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F06ED" w14:textId="77777777" w:rsidR="00A432C0" w:rsidRPr="00145D1C" w:rsidRDefault="00000000">
      <w:pPr>
        <w:pStyle w:val="Heading1"/>
        <w:rPr>
          <w:color w:val="auto"/>
          <w:sz w:val="24"/>
          <w:szCs w:val="24"/>
        </w:rPr>
      </w:pPr>
      <w:r w:rsidRPr="00145D1C">
        <w:rPr>
          <w:color w:val="auto"/>
          <w:sz w:val="24"/>
          <w:szCs w:val="24"/>
        </w:rPr>
        <w:t>PRO PER JURY CHECKLIST – TRAFFIC / LICENSING CASES</w:t>
      </w:r>
    </w:p>
    <w:p w14:paraId="2739A890" w14:textId="77777777" w:rsidR="00A432C0" w:rsidRPr="00145D1C" w:rsidRDefault="00000000">
      <w:pPr>
        <w:rPr>
          <w:sz w:val="24"/>
          <w:szCs w:val="24"/>
        </w:rPr>
      </w:pPr>
      <w:r w:rsidRPr="00145D1C">
        <w:rPr>
          <w:sz w:val="24"/>
          <w:szCs w:val="24"/>
        </w:rPr>
        <w:t>☐ Emphasize ordinary, non-commercial activity</w:t>
      </w:r>
      <w:r w:rsidRPr="00145D1C">
        <w:rPr>
          <w:sz w:val="24"/>
          <w:szCs w:val="24"/>
        </w:rPr>
        <w:br/>
        <w:t>☐ No harm, no injury, no damaged property</w:t>
      </w:r>
      <w:r w:rsidRPr="00145D1C">
        <w:rPr>
          <w:sz w:val="24"/>
          <w:szCs w:val="24"/>
        </w:rPr>
        <w:br/>
        <w:t>☐ Officer assumptions vs. facts</w:t>
      </w:r>
      <w:r w:rsidRPr="00145D1C">
        <w:rPr>
          <w:sz w:val="24"/>
          <w:szCs w:val="24"/>
        </w:rPr>
        <w:br/>
        <w:t>☐ Burden remains on the State</w:t>
      </w:r>
      <w:r w:rsidRPr="00145D1C">
        <w:rPr>
          <w:sz w:val="24"/>
          <w:szCs w:val="24"/>
        </w:rPr>
        <w:br/>
        <w:t>☐ Jury decides facts, not statutes</w:t>
      </w:r>
    </w:p>
    <w:sectPr w:rsidR="00A432C0" w:rsidRPr="00145D1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1144190">
    <w:abstractNumId w:val="8"/>
  </w:num>
  <w:num w:numId="2" w16cid:durableId="1455249190">
    <w:abstractNumId w:val="6"/>
  </w:num>
  <w:num w:numId="3" w16cid:durableId="1631741673">
    <w:abstractNumId w:val="5"/>
  </w:num>
  <w:num w:numId="4" w16cid:durableId="1660115615">
    <w:abstractNumId w:val="4"/>
  </w:num>
  <w:num w:numId="5" w16cid:durableId="1004210506">
    <w:abstractNumId w:val="7"/>
  </w:num>
  <w:num w:numId="6" w16cid:durableId="1832405850">
    <w:abstractNumId w:val="3"/>
  </w:num>
  <w:num w:numId="7" w16cid:durableId="816725099">
    <w:abstractNumId w:val="2"/>
  </w:num>
  <w:num w:numId="8" w16cid:durableId="950934188">
    <w:abstractNumId w:val="1"/>
  </w:num>
  <w:num w:numId="9" w16cid:durableId="1376000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45D1C"/>
    <w:rsid w:val="0015074B"/>
    <w:rsid w:val="0029639D"/>
    <w:rsid w:val="00326F90"/>
    <w:rsid w:val="007F42E5"/>
    <w:rsid w:val="00A432C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79E7C98"/>
  <w14:defaultImageDpi w14:val="300"/>
  <w15:docId w15:val="{EC19F64E-4F4C-4D92-A2CC-F2786F9E6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Div Ops</cp:lastModifiedBy>
  <cp:revision>2</cp:revision>
  <dcterms:created xsi:type="dcterms:W3CDTF">2025-12-17T15:19:00Z</dcterms:created>
  <dcterms:modified xsi:type="dcterms:W3CDTF">2025-12-17T15:19:00Z</dcterms:modified>
  <cp:category/>
</cp:coreProperties>
</file>